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08" w:rsidRDefault="00127E08" w:rsidP="00127E08">
      <w:pPr>
        <w:jc w:val="center"/>
      </w:pPr>
      <w:bookmarkStart w:id="0" w:name="_GoBack"/>
      <w:bookmarkEnd w:id="0"/>
      <w:r>
        <w:rPr>
          <w:noProof/>
        </w:rPr>
        <w:drawing>
          <wp:inline distT="0" distB="0" distL="0" distR="0" wp14:anchorId="4596B7DD" wp14:editId="4218809D">
            <wp:extent cx="732723" cy="800100"/>
            <wp:effectExtent l="0" t="0" r="0" b="0"/>
            <wp:docPr id="1" name="Picture 1" descr="C:\Users\hardin.HENDRIX.000\AppData\Local\Microsoft\Windows\Temporary Internet Files\Content.IE5\6GS3H6ST\MC9003561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din.HENDRIX.000\AppData\Local\Microsoft\Windows\Temporary Internet Files\Content.IE5\6GS3H6ST\MC900356157[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723" cy="800100"/>
                    </a:xfrm>
                    <a:prstGeom prst="rect">
                      <a:avLst/>
                    </a:prstGeom>
                    <a:noFill/>
                    <a:ln>
                      <a:noFill/>
                    </a:ln>
                  </pic:spPr>
                </pic:pic>
              </a:graphicData>
            </a:graphic>
          </wp:inline>
        </w:drawing>
      </w:r>
      <w:r>
        <w:t xml:space="preserve">          Arkansas Game and Fish Commission Foundation    </w:t>
      </w:r>
      <w:r>
        <w:rPr>
          <w:noProof/>
        </w:rPr>
        <w:drawing>
          <wp:inline distT="0" distB="0" distL="0" distR="0" wp14:anchorId="410AE405" wp14:editId="59DA7D9D">
            <wp:extent cx="933450" cy="525066"/>
            <wp:effectExtent l="0" t="0" r="0" b="8890"/>
            <wp:docPr id="2" name="Picture 2" descr="C:\Users\hardin.HENDRIX.000\AppData\Local\Microsoft\Windows\Temporary Internet Files\Content.IE5\K5ZF1DVS\MC9003049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din.HENDRIX.000\AppData\Local\Microsoft\Windows\Temporary Internet Files\Content.IE5\K5ZF1DVS\MC900304955[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798" cy="526949"/>
                    </a:xfrm>
                    <a:prstGeom prst="rect">
                      <a:avLst/>
                    </a:prstGeom>
                    <a:noFill/>
                    <a:ln>
                      <a:noFill/>
                    </a:ln>
                  </pic:spPr>
                </pic:pic>
              </a:graphicData>
            </a:graphic>
          </wp:inline>
        </w:drawing>
      </w:r>
    </w:p>
    <w:p w:rsidR="00127E08" w:rsidRDefault="00127E08" w:rsidP="00127E08">
      <w:pPr>
        <w:jc w:val="center"/>
      </w:pPr>
      <w:r>
        <w:t>Scott Henderson Research Fellowship                     July to August 2014</w:t>
      </w:r>
    </w:p>
    <w:p w:rsidR="00127E08" w:rsidRDefault="00127E08" w:rsidP="00127E08">
      <w:r>
        <w:t>The Scott Henderson Research Fellowship is an exciting opportunity for a student to gain valuable experience with some of the research and monitoring projects on game and nongame species in Arkansas.  The student will work with Program Biologists assisting with projects involving a variety of game and no-game animals.  Each week the intern will spend 2 to 3 days in the field and the remaining time in the office with the Program Biologist.  The anticipated field activities are:</w:t>
      </w:r>
    </w:p>
    <w:tbl>
      <w:tblPr>
        <w:tblStyle w:val="TableGrid"/>
        <w:tblW w:w="0" w:type="auto"/>
        <w:tblLook w:val="04A0" w:firstRow="1" w:lastRow="0" w:firstColumn="1" w:lastColumn="0" w:noHBand="0" w:noVBand="1"/>
      </w:tblPr>
      <w:tblGrid>
        <w:gridCol w:w="1548"/>
        <w:gridCol w:w="8028"/>
      </w:tblGrid>
      <w:tr w:rsidR="00127E08" w:rsidTr="00521C08">
        <w:tc>
          <w:tcPr>
            <w:tcW w:w="1548" w:type="dxa"/>
          </w:tcPr>
          <w:p w:rsidR="00127E08" w:rsidRDefault="00127E08" w:rsidP="00521C08">
            <w:r>
              <w:t>Species</w:t>
            </w:r>
          </w:p>
        </w:tc>
        <w:tc>
          <w:tcPr>
            <w:tcW w:w="8028" w:type="dxa"/>
          </w:tcPr>
          <w:p w:rsidR="00127E08" w:rsidRDefault="00127E08" w:rsidP="00521C08">
            <w:r>
              <w:t>Duties</w:t>
            </w:r>
          </w:p>
        </w:tc>
      </w:tr>
      <w:tr w:rsidR="00127E08" w:rsidTr="00521C08">
        <w:tc>
          <w:tcPr>
            <w:tcW w:w="1548" w:type="dxa"/>
          </w:tcPr>
          <w:p w:rsidR="00127E08" w:rsidRDefault="00127E08" w:rsidP="00521C08">
            <w:r>
              <w:t>Waterfowl</w:t>
            </w:r>
          </w:p>
        </w:tc>
        <w:tc>
          <w:tcPr>
            <w:tcW w:w="8028" w:type="dxa"/>
          </w:tcPr>
          <w:p w:rsidR="00127E08" w:rsidRDefault="00127E08" w:rsidP="00521C08">
            <w:r>
              <w:t>Population survival and distribution studies by capturing Canada Geese and trapping Wood ducks on select lakes and wildlife management areas</w:t>
            </w:r>
          </w:p>
        </w:tc>
      </w:tr>
      <w:tr w:rsidR="00127E08" w:rsidTr="00521C08">
        <w:tc>
          <w:tcPr>
            <w:tcW w:w="1548" w:type="dxa"/>
          </w:tcPr>
          <w:p w:rsidR="00127E08" w:rsidRDefault="00127E08" w:rsidP="00521C08">
            <w:r>
              <w:t>Bear</w:t>
            </w:r>
          </w:p>
        </w:tc>
        <w:tc>
          <w:tcPr>
            <w:tcW w:w="8028" w:type="dxa"/>
          </w:tcPr>
          <w:p w:rsidR="00127E08" w:rsidRDefault="00127E08" w:rsidP="00521C08">
            <w:r>
              <w:t>Population research by trapping bears in the Ouachita National Forest</w:t>
            </w:r>
          </w:p>
        </w:tc>
      </w:tr>
      <w:tr w:rsidR="00127E08" w:rsidTr="00521C08">
        <w:tc>
          <w:tcPr>
            <w:tcW w:w="1548" w:type="dxa"/>
          </w:tcPr>
          <w:p w:rsidR="00127E08" w:rsidRDefault="00127E08" w:rsidP="00521C08">
            <w:r>
              <w:t>Fish</w:t>
            </w:r>
          </w:p>
        </w:tc>
        <w:tc>
          <w:tcPr>
            <w:tcW w:w="8028" w:type="dxa"/>
          </w:tcPr>
          <w:p w:rsidR="00127E08" w:rsidRDefault="00127E08" w:rsidP="00521C08">
            <w:r>
              <w:t>Coldwater fish and trout management at one of AGFC’s state fish hatcheries</w:t>
            </w:r>
          </w:p>
        </w:tc>
      </w:tr>
      <w:tr w:rsidR="00127E08" w:rsidTr="00521C08">
        <w:tc>
          <w:tcPr>
            <w:tcW w:w="1548" w:type="dxa"/>
          </w:tcPr>
          <w:p w:rsidR="00127E08" w:rsidRDefault="00127E08" w:rsidP="00521C08">
            <w:r>
              <w:t>Stream Team</w:t>
            </w:r>
          </w:p>
        </w:tc>
        <w:tc>
          <w:tcPr>
            <w:tcW w:w="8028" w:type="dxa"/>
          </w:tcPr>
          <w:p w:rsidR="00127E08" w:rsidRDefault="00127E08" w:rsidP="00521C08">
            <w:r>
              <w:t>Aquatic habitat sampling and habitat work</w:t>
            </w:r>
          </w:p>
        </w:tc>
      </w:tr>
      <w:tr w:rsidR="00127E08" w:rsidTr="00521C08">
        <w:tc>
          <w:tcPr>
            <w:tcW w:w="1548" w:type="dxa"/>
          </w:tcPr>
          <w:p w:rsidR="00127E08" w:rsidRDefault="00127E08" w:rsidP="00521C08">
            <w:r>
              <w:t>Bats</w:t>
            </w:r>
          </w:p>
        </w:tc>
        <w:tc>
          <w:tcPr>
            <w:tcW w:w="8028" w:type="dxa"/>
          </w:tcPr>
          <w:p w:rsidR="00127E08" w:rsidRDefault="00127E08" w:rsidP="00521C08">
            <w:r>
              <w:t>Bat surveys using mist netting or through vehicle-based methods</w:t>
            </w:r>
          </w:p>
        </w:tc>
      </w:tr>
      <w:tr w:rsidR="00127E08" w:rsidTr="00521C08">
        <w:tc>
          <w:tcPr>
            <w:tcW w:w="1548" w:type="dxa"/>
          </w:tcPr>
          <w:p w:rsidR="00127E08" w:rsidRDefault="00127E08" w:rsidP="00521C08">
            <w:r>
              <w:t>Deer</w:t>
            </w:r>
          </w:p>
        </w:tc>
        <w:tc>
          <w:tcPr>
            <w:tcW w:w="8028" w:type="dxa"/>
          </w:tcPr>
          <w:p w:rsidR="00127E08" w:rsidRDefault="00127E08" w:rsidP="00521C08">
            <w:r>
              <w:t xml:space="preserve">Deer herd health checks by assisting with night collections of deer and necropsies </w:t>
            </w:r>
          </w:p>
        </w:tc>
      </w:tr>
    </w:tbl>
    <w:p w:rsidR="00127E08" w:rsidRDefault="00127E08" w:rsidP="00127E08"/>
    <w:p w:rsidR="00127E08" w:rsidRDefault="00127E08" w:rsidP="00127E08">
      <w:r w:rsidRPr="007448FD">
        <w:rPr>
          <w:b/>
        </w:rPr>
        <w:t>Requirements:</w:t>
      </w:r>
      <w:r>
        <w:t xml:space="preserve">              The </w:t>
      </w:r>
      <w:r w:rsidRPr="00521C08">
        <w:rPr>
          <w:u w:val="single"/>
        </w:rPr>
        <w:t>Hendrix College student</w:t>
      </w:r>
      <w:r>
        <w:t xml:space="preserve"> must:</w:t>
      </w:r>
    </w:p>
    <w:p w:rsidR="00127E08" w:rsidRDefault="00127E08" w:rsidP="00127E08">
      <w:pPr>
        <w:pStyle w:val="ListParagraph"/>
        <w:numPr>
          <w:ilvl w:val="0"/>
          <w:numId w:val="1"/>
        </w:numPr>
        <w:ind w:left="1080"/>
      </w:pPr>
      <w:r>
        <w:t xml:space="preserve">Be in good academic standing and at least a 3.0 overall </w:t>
      </w:r>
      <w:proofErr w:type="spellStart"/>
      <w:proofErr w:type="gramStart"/>
      <w:r>
        <w:t>gpa</w:t>
      </w:r>
      <w:proofErr w:type="spellEnd"/>
      <w:proofErr w:type="gramEnd"/>
      <w:r>
        <w:t>.</w:t>
      </w:r>
    </w:p>
    <w:p w:rsidR="00127E08" w:rsidRDefault="00127E08" w:rsidP="00127E08">
      <w:pPr>
        <w:pStyle w:val="ListParagraph"/>
        <w:numPr>
          <w:ilvl w:val="0"/>
          <w:numId w:val="1"/>
        </w:numPr>
        <w:ind w:left="1080"/>
      </w:pPr>
      <w:r>
        <w:t xml:space="preserve">Have completed at least two college-level Biology courses. </w:t>
      </w:r>
    </w:p>
    <w:p w:rsidR="00127E08" w:rsidRDefault="00127E08" w:rsidP="00127E08">
      <w:pPr>
        <w:pStyle w:val="ListParagraph"/>
        <w:numPr>
          <w:ilvl w:val="0"/>
          <w:numId w:val="1"/>
        </w:numPr>
        <w:ind w:left="1080"/>
      </w:pPr>
      <w:r>
        <w:t>Have excellent computer skills and be proficient in word processing and spreadsheet (Excel) programs.</w:t>
      </w:r>
    </w:p>
    <w:p w:rsidR="00127E08" w:rsidRDefault="00127E08" w:rsidP="00127E08">
      <w:pPr>
        <w:pStyle w:val="ListParagraph"/>
        <w:numPr>
          <w:ilvl w:val="0"/>
          <w:numId w:val="1"/>
        </w:numPr>
        <w:ind w:left="1080"/>
      </w:pPr>
      <w:r>
        <w:t>Be willing to work outside in all kinds of weather conditions with an excellent attitude.</w:t>
      </w:r>
    </w:p>
    <w:p w:rsidR="00127E08" w:rsidRDefault="00127E08" w:rsidP="00127E08">
      <w:pPr>
        <w:pStyle w:val="ListParagraph"/>
        <w:numPr>
          <w:ilvl w:val="0"/>
          <w:numId w:val="1"/>
        </w:numPr>
        <w:ind w:left="1080"/>
      </w:pPr>
      <w:r>
        <w:t>Have own transportation.</w:t>
      </w:r>
    </w:p>
    <w:p w:rsidR="00127E08" w:rsidRDefault="00127E08" w:rsidP="00127E08">
      <w:r>
        <w:t>Additional desirable skills/experiences: GIS, research experience, and work with animals.</w:t>
      </w:r>
    </w:p>
    <w:p w:rsidR="00127E08" w:rsidRDefault="00127E08" w:rsidP="00127E08">
      <w:r w:rsidRPr="007448FD">
        <w:rPr>
          <w:b/>
        </w:rPr>
        <w:t>Compensation:</w:t>
      </w:r>
      <w:r>
        <w:t xml:space="preserve">  120 hours at $12.75 per hour, mileage reimbursement based on travel from Conway, and accommodations while in the field.</w:t>
      </w:r>
    </w:p>
    <w:p w:rsidR="00127E08" w:rsidRDefault="00127E08" w:rsidP="00127E08">
      <w:r w:rsidRPr="00724C7B">
        <w:rPr>
          <w:b/>
        </w:rPr>
        <w:t>Applications:</w:t>
      </w:r>
      <w:r>
        <w:t xml:space="preserve">  The application will consist of:</w:t>
      </w:r>
    </w:p>
    <w:p w:rsidR="00127E08" w:rsidRDefault="00127E08" w:rsidP="00127E08">
      <w:pPr>
        <w:pStyle w:val="ListParagraph"/>
        <w:numPr>
          <w:ilvl w:val="0"/>
          <w:numId w:val="2"/>
        </w:numPr>
      </w:pPr>
      <w:r>
        <w:t>Cover letter that includes your reasons for applying and your career goals</w:t>
      </w:r>
    </w:p>
    <w:p w:rsidR="00127E08" w:rsidRDefault="00127E08" w:rsidP="00127E08">
      <w:pPr>
        <w:pStyle w:val="ListParagraph"/>
        <w:numPr>
          <w:ilvl w:val="0"/>
          <w:numId w:val="2"/>
        </w:numPr>
      </w:pPr>
      <w:r>
        <w:t xml:space="preserve">Resume  that includes name of one Hendrix College faculty reference </w:t>
      </w:r>
    </w:p>
    <w:p w:rsidR="00127E08" w:rsidRDefault="00127E08" w:rsidP="00127E08">
      <w:pPr>
        <w:pStyle w:val="ListParagraph"/>
        <w:numPr>
          <w:ilvl w:val="0"/>
          <w:numId w:val="2"/>
        </w:numPr>
      </w:pPr>
      <w:r>
        <w:t>Hendrix College transcript</w:t>
      </w:r>
    </w:p>
    <w:p w:rsidR="00127E08" w:rsidRDefault="00127E08" w:rsidP="00127E08">
      <w:r>
        <w:t xml:space="preserve">Email to </w:t>
      </w:r>
      <w:hyperlink r:id="rId8" w:history="1">
        <w:r w:rsidRPr="00C32F9B">
          <w:rPr>
            <w:rStyle w:val="Hyperlink"/>
          </w:rPr>
          <w:t>hardin@hendrix.edu</w:t>
        </w:r>
      </w:hyperlink>
      <w:r>
        <w:t xml:space="preserve">  or deliver in hard copy to Dr. Hardin 231 </w:t>
      </w:r>
      <w:proofErr w:type="spellStart"/>
      <w:r>
        <w:t>DWRey</w:t>
      </w:r>
      <w:proofErr w:type="spellEnd"/>
      <w:r>
        <w:t>.</w:t>
      </w:r>
    </w:p>
    <w:p w:rsidR="00F9541C" w:rsidRPr="00127E08" w:rsidRDefault="00127E08">
      <w:pPr>
        <w:rPr>
          <w:i/>
        </w:rPr>
      </w:pPr>
      <w:r w:rsidRPr="007448FD">
        <w:rPr>
          <w:b/>
        </w:rPr>
        <w:t>Application Deadline</w:t>
      </w:r>
      <w:r w:rsidRPr="00521C08">
        <w:rPr>
          <w:b/>
          <w:i/>
        </w:rPr>
        <w:t>:</w:t>
      </w:r>
      <w:r w:rsidRPr="00521C08">
        <w:rPr>
          <w:i/>
        </w:rPr>
        <w:t xml:space="preserve">  </w:t>
      </w:r>
      <w:r w:rsidRPr="00521C08">
        <w:rPr>
          <w:u w:val="single"/>
        </w:rPr>
        <w:t>5:00 p.m. February 7, 2014.</w:t>
      </w:r>
      <w:r w:rsidRPr="00521C08">
        <w:rPr>
          <w:i/>
        </w:rPr>
        <w:t xml:space="preserve">  </w:t>
      </w:r>
    </w:p>
    <w:sectPr w:rsidR="00F9541C" w:rsidRPr="00127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3FC7"/>
    <w:multiLevelType w:val="hybridMultilevel"/>
    <w:tmpl w:val="7CBC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D36E38"/>
    <w:multiLevelType w:val="hybridMultilevel"/>
    <w:tmpl w:val="604221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08"/>
    <w:rsid w:val="00127E08"/>
    <w:rsid w:val="0082525C"/>
    <w:rsid w:val="00F9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E08"/>
    <w:pPr>
      <w:ind w:left="720"/>
      <w:contextualSpacing/>
    </w:pPr>
  </w:style>
  <w:style w:type="character" w:styleId="Hyperlink">
    <w:name w:val="Hyperlink"/>
    <w:basedOn w:val="DefaultParagraphFont"/>
    <w:uiPriority w:val="99"/>
    <w:unhideWhenUsed/>
    <w:rsid w:val="00127E08"/>
    <w:rPr>
      <w:color w:val="0000FF" w:themeColor="hyperlink"/>
      <w:u w:val="single"/>
    </w:rPr>
  </w:style>
  <w:style w:type="paragraph" w:styleId="BalloonText">
    <w:name w:val="Balloon Text"/>
    <w:basedOn w:val="Normal"/>
    <w:link w:val="BalloonTextChar"/>
    <w:uiPriority w:val="99"/>
    <w:semiHidden/>
    <w:unhideWhenUsed/>
    <w:rsid w:val="00127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E08"/>
    <w:pPr>
      <w:ind w:left="720"/>
      <w:contextualSpacing/>
    </w:pPr>
  </w:style>
  <w:style w:type="character" w:styleId="Hyperlink">
    <w:name w:val="Hyperlink"/>
    <w:basedOn w:val="DefaultParagraphFont"/>
    <w:uiPriority w:val="99"/>
    <w:unhideWhenUsed/>
    <w:rsid w:val="00127E08"/>
    <w:rPr>
      <w:color w:val="0000FF" w:themeColor="hyperlink"/>
      <w:u w:val="single"/>
    </w:rPr>
  </w:style>
  <w:style w:type="paragraph" w:styleId="BalloonText">
    <w:name w:val="Balloon Text"/>
    <w:basedOn w:val="Normal"/>
    <w:link w:val="BalloonTextChar"/>
    <w:uiPriority w:val="99"/>
    <w:semiHidden/>
    <w:unhideWhenUsed/>
    <w:rsid w:val="00127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in@hendrix.edu"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 Joyce</dc:creator>
  <cp:lastModifiedBy>Meer, Humna</cp:lastModifiedBy>
  <cp:revision>2</cp:revision>
  <dcterms:created xsi:type="dcterms:W3CDTF">2014-02-03T18:26:00Z</dcterms:created>
  <dcterms:modified xsi:type="dcterms:W3CDTF">2014-02-03T18:26:00Z</dcterms:modified>
</cp:coreProperties>
</file>